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AA695" w:sz="0" w:space="0"/>
          <w:left w:val="none" w:color="AAA695" w:sz="0" w:space="0"/>
          <w:bottom w:val="single" w:color="AAA695" w:sz="6" w:space="0"/>
          <w:right w:val="none" w:color="AAA695" w:sz="0" w:space="0"/>
        </w:pBdr>
        <w:spacing w:before="80" w:beforeAutospacing="0" w:after="0" w:afterAutospacing="0" w:line="28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color w:val="FFFFFF"/>
          <w:sz w:val="28"/>
          <w:szCs w:val="28"/>
          <w:bdr w:val="none" w:color="auto" w:sz="0" w:space="0"/>
          <w:shd w:val="clear" w:fill="AAA695"/>
        </w:rPr>
        <w:t>1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bdr w:val="none" w:color="auto" w:sz="0" w:space="0"/>
        </w:rPr>
        <w:t>大学生村官是什么？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大学生村官，指到农村(含社区)担任村党支部书记、村委会主任助理或其他村“两委”职务的具有大专及以上学历的应届或往届大学毕业生。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AA695" w:sz="0" w:space="0"/>
          <w:left w:val="none" w:color="AAA695" w:sz="0" w:space="0"/>
          <w:bottom w:val="single" w:color="AAA695" w:sz="6" w:space="0"/>
          <w:right w:val="none" w:color="AAA695" w:sz="0" w:space="0"/>
        </w:pBdr>
        <w:spacing w:before="80" w:beforeAutospacing="0" w:after="0" w:afterAutospacing="0" w:line="28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FFFFFF"/>
          <w:sz w:val="28"/>
          <w:szCs w:val="28"/>
          <w:bdr w:val="none" w:color="auto" w:sz="0" w:space="0"/>
          <w:shd w:val="clear" w:fill="AAA695"/>
        </w:rPr>
        <w:t>2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bdr w:val="none" w:color="auto" w:sz="0" w:space="0"/>
        </w:rPr>
        <w:t>村官的定位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2014年5月30日，中央组织部召开全国大学生村官工作座谈会，进一步明确了大学生村官工作的定位：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 一是培养了解国情、熟悉基层、心贴群众、实践经验丰富的干部、人才；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二是增强基层组织建设、促农村发展、让农民受益。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AA695" w:sz="0" w:space="0"/>
          <w:left w:val="none" w:color="AAA695" w:sz="0" w:space="0"/>
          <w:bottom w:val="single" w:color="AAA695" w:sz="6" w:space="0"/>
          <w:right w:val="none" w:color="AAA695" w:sz="0" w:space="0"/>
        </w:pBdr>
        <w:spacing w:before="80" w:beforeAutospacing="0" w:after="0" w:afterAutospacing="0" w:line="28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FFFFFF"/>
          <w:sz w:val="28"/>
          <w:szCs w:val="28"/>
          <w:bdr w:val="none" w:color="auto" w:sz="0" w:space="0"/>
          <w:shd w:val="clear" w:fill="AAA695"/>
        </w:rPr>
        <w:t>3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bdr w:val="none" w:color="auto" w:sz="0" w:space="0"/>
        </w:rPr>
        <w:t>村官的职业生涯发展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截至2016年底，全国在岗大学生村官总数为102563人，同比减少35335人。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全年新选聘大学生村官20202人，除西藏、新疆外，均为本科以上学历;985、211院校毕业生3573人，占17.7%，同比提高3.1个百分点。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全国10万在岗大学生村官中，本科及以上学历89348人，占87.1%，同比提高3.8个百分点;985、211院校毕业生11893人，占11.6%，同比提高1.4个百分点。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有7个省区市实现大学生村官与选调生工作衔接。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截至2016年底，全国累计流动大学生村官37.2万人，其中进入公务员队伍13.6万人，占36.5%;进入事业单位11.7万人，占31.5%。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大学生村官期满流动渠道更加畅通，后顾之忧得到有效解决。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AA695" w:sz="0" w:space="0"/>
          <w:left w:val="none" w:color="AAA695" w:sz="0" w:space="0"/>
          <w:bottom w:val="single" w:color="AAA695" w:sz="6" w:space="0"/>
          <w:right w:val="none" w:color="AAA695" w:sz="0" w:space="0"/>
        </w:pBdr>
        <w:spacing w:before="80" w:beforeAutospacing="0" w:after="0" w:afterAutospacing="0" w:line="28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FFFFFF"/>
          <w:sz w:val="28"/>
          <w:szCs w:val="28"/>
          <w:bdr w:val="none" w:color="auto" w:sz="0" w:space="0"/>
          <w:shd w:val="clear" w:fill="AAA695"/>
        </w:rPr>
        <w:t>4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bdr w:val="none" w:color="auto" w:sz="0" w:space="0"/>
        </w:rPr>
        <w:t>大学生村官的选聘条件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选聘对象原则上为全日制本科及以上的学生党员或优秀学生干部。</w:t>
      </w:r>
      <w:r>
        <w:rPr>
          <w:rFonts w:hint="eastAsia" w:ascii="仿宋" w:hAnsi="仿宋" w:eastAsia="仿宋" w:cs="仿宋"/>
          <w:kern w:val="0"/>
          <w:sz w:val="28"/>
          <w:szCs w:val="28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选聘的组织实施：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从第二年开始，考核称职、符合任职条件的，原则上应担任村“两委”委员或以上职务并明确分工，帮助村民发展致富项目、领办合办农民专业合作社、组织开展群众文体活动、参与排查调处矛盾纠纷、为村民代办各项事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官选聘工作由省（区、市）组织人事部门定期、统一组织实施，或者由省、市两级组织人事部门共同组织实施。选聘工作一般通过发布公告、个人报名、资格审查、考试、组织考察、体检、公示、决定聘用、培训上岗等程序进行。由县（市、区）组织、人力资源和社会保障部门与大学生村官签订聘任合同，聘期一般为2至3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AA695" w:sz="0" w:space="0"/>
          <w:left w:val="none" w:color="AAA695" w:sz="0" w:space="0"/>
          <w:bottom w:val="single" w:color="AAA695" w:sz="6" w:space="0"/>
          <w:right w:val="none" w:color="AAA695" w:sz="0" w:space="0"/>
        </w:pBdr>
        <w:spacing w:before="80" w:beforeAutospacing="0" w:after="0" w:afterAutospacing="0" w:line="28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FFFFFF"/>
          <w:sz w:val="28"/>
          <w:szCs w:val="28"/>
          <w:bdr w:val="none" w:color="auto" w:sz="0" w:space="0"/>
          <w:shd w:val="clear" w:fill="AAA695"/>
        </w:rPr>
        <w:t>5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bdr w:val="none" w:color="auto" w:sz="0" w:space="0"/>
        </w:rPr>
        <w:t>大学生村官的待遇保障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（1）新聘任大学生村官补贴标准按专科2000元每月，本科2200元每月、研究生2600元每月，并随之同步提高。在艰苦边远地区工作的，按规定发放艰苦边远地区津贴。(各省各地待遇不完全相同)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（2）大学生村官聘用期间，按照当地对事业单位的规定，参加相应社会保险，并办理重大疾病、人身意外伤害商业保险。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（3）符合国家学费补偿和助学贷款代偿政策规定、聘期考核合格的大学生村官，其学费和国家助学贷款由财政补偿和代偿。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（4）在村任职2年以上，具备选调生条件和资格的，经组织推荐，可参加选调生统一招考。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（5）聘用期满、考核称职的大学生村官，经县级组织、人力资源和社会保障部门同意，可参加面向大学生村官等基层服务人员的公务员定向招录。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（6）除实行职业资格准入和专业限制的岗位之外，县（市、区）、乡镇事业单位每年在公开招聘工作人员时，要拿出一定比例定向招聘服务期满、考核称职的大学生村官。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（7）聘用期满、考核称职的大学生村官，报考研究生享受增加分数等优惠政策，同等条件下优先录取。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（8）被党政机关或企事业单位正式录用（聘用）后，在村任职工作时间可计算工龄、社会保险缴费年限。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 （9）到西部和艰苦地区农村任职的，户口可留在现户籍所在地。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AA695" w:sz="0" w:space="0"/>
          <w:left w:val="none" w:color="AAA695" w:sz="0" w:space="0"/>
          <w:bottom w:val="single" w:color="AAA695" w:sz="6" w:space="0"/>
          <w:right w:val="none" w:color="AAA695" w:sz="0" w:space="0"/>
        </w:pBdr>
        <w:spacing w:before="80" w:beforeAutospacing="0" w:after="0" w:afterAutospacing="0" w:line="28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FFFFFF"/>
          <w:sz w:val="28"/>
          <w:szCs w:val="28"/>
          <w:bdr w:val="none" w:color="auto" w:sz="0" w:space="0"/>
          <w:shd w:val="clear" w:fill="AAA695"/>
        </w:rPr>
        <w:t>6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bdr w:val="none" w:color="auto" w:sz="0" w:space="0"/>
        </w:rPr>
        <w:t>大学生村官的岗位职责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大学生村官主要履行宣传落实政策、促进经济发展、联系服务群众、推广科技文化、参与村务管理、加强基层组织等职责。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大学生村官到村第一年，是中共正式党员的，一般安排担任村党组织书记助理职务；是中共预备党员或非中共党员的，一般安排担任村委会主任助理职务；是共青团员的，可安排兼任村团组织书记、副书记职务。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重点了解熟悉农村工作，整理一套涉农政策、走访一遍全村农户、完善一套村情档案、形成一份调研报告、提出一条发展建议、学习一门实用技术，努力实现角色转变。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从第二年开始，考核称职、符合任职条件的，原则上应担任村“两委”委员或以上职务并明确分工，帮助村民发展致富项目、领办合办农民专业合作社、组织开展群众文体活动、参与排查调处矛盾纠纷、为村民代办各项事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AA695" w:sz="0" w:space="0"/>
          <w:left w:val="none" w:color="AAA695" w:sz="0" w:space="0"/>
          <w:bottom w:val="single" w:color="AAA695" w:sz="6" w:space="0"/>
          <w:right w:val="none" w:color="AAA695" w:sz="0" w:space="0"/>
        </w:pBdr>
        <w:spacing w:before="80" w:beforeAutospacing="0" w:after="0" w:afterAutospacing="0" w:line="280" w:lineRule="atLeast"/>
        <w:ind w:left="0" w:right="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FFFFFF"/>
          <w:sz w:val="28"/>
          <w:szCs w:val="28"/>
          <w:bdr w:val="none" w:color="auto" w:sz="0" w:space="0"/>
          <w:shd w:val="clear" w:fill="AAA695"/>
        </w:rPr>
        <w:t>7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bdr w:val="none" w:color="auto" w:sz="0" w:space="0"/>
        </w:rPr>
        <w:t>考试内容及公告时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各省份考试内容不尽相同，具体情况有以下几种：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1.笔试科目为《行政职业能力测验》和《申论》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2.笔试科目为《行政职业能力测验》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3.笔试科目为《综合能力与素质》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bdr w:val="none" w:color="auto" w:sz="0" w:space="0"/>
        </w:rPr>
        <w:t>4.笔试科目《综合能力测验》，内容包括政治理论与政策、法律基础知识、行政管理知识、职业道德、科技常识、基层组织建设及村(居)民自治相关知识、人文历史常识、公文处理、写作等。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B2962"/>
    <w:rsid w:val="01EB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96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2018-12-25T06:38:00Z</dcterms:created>
  <dc:creator>是你</dc:creator>
  <cp:lastModifiedBy>是你</cp:lastModifiedBy>
  <dcterms:modified xsi:type="dcterms:W3CDTF">2018-12-25T12:46:17Z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