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华东交通大学</w:t>
      </w:r>
      <w:r>
        <w:rPr>
          <w:rFonts w:hint="eastAsia" w:ascii="黑体" w:hAnsi="黑体" w:eastAsia="黑体" w:cs="黑体"/>
          <w:sz w:val="32"/>
          <w:szCs w:val="32"/>
        </w:rPr>
        <w:t>201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年硕士研究生招生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调剂</w:t>
      </w:r>
      <w:r>
        <w:rPr>
          <w:rFonts w:hint="eastAsia" w:ascii="黑体" w:hAnsi="黑体" w:eastAsia="黑体" w:cs="黑体"/>
          <w:sz w:val="32"/>
          <w:szCs w:val="32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根据教育部2018</w:t>
      </w:r>
      <w:r>
        <w:rPr>
          <w:rFonts w:hint="eastAsia" w:ascii="仿宋_GB2312" w:hAnsi="仿宋_GB2312" w:eastAsia="仿宋_GB2312" w:cs="仿宋_GB2312"/>
          <w:sz w:val="28"/>
          <w:szCs w:val="28"/>
        </w:rPr>
        <w:t>年全国硕士研究生招生工作管理规定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28"/>
          <w:szCs w:val="28"/>
        </w:rPr>
        <w:t>教育部办公厅关于做好硕士研究生招生调剂工作的通知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为进一步做好我校2018年</w:t>
      </w:r>
      <w:r>
        <w:rPr>
          <w:rFonts w:hint="eastAsia" w:ascii="仿宋_GB2312" w:hAnsi="仿宋_GB2312" w:eastAsia="仿宋_GB2312" w:cs="仿宋_GB2312"/>
          <w:sz w:val="28"/>
          <w:szCs w:val="28"/>
        </w:rPr>
        <w:t>硕士研究生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调剂工作，</w:t>
      </w:r>
      <w:r>
        <w:rPr>
          <w:rFonts w:hint="eastAsia" w:ascii="仿宋_GB2312" w:hAnsi="仿宋_GB2312" w:eastAsia="仿宋_GB2312" w:cs="仿宋_GB2312"/>
          <w:sz w:val="28"/>
          <w:szCs w:val="28"/>
        </w:rPr>
        <w:t>提升调剂工作服务质量，现就有关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28"/>
          <w:szCs w:val="28"/>
        </w:rPr>
        <w:t>通知如下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以质量为核心，坚持“按需招生、全面衡量、择优录取、宁缺毋滥”的原则，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以学习、科研能力为导向，</w:t>
      </w:r>
      <w:r>
        <w:rPr>
          <w:rFonts w:hint="eastAsia" w:ascii="仿宋_GB2312" w:hAnsi="仿宋_GB2312" w:eastAsia="仿宋_GB2312" w:cs="仿宋_GB2312"/>
          <w:sz w:val="28"/>
          <w:szCs w:val="28"/>
        </w:rPr>
        <w:t>严格按照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有关规定和办法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开展调剂工作。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调剂基本条件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符合调入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我校相关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专业的报考条件。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初试成绩符合教育部公布的一区复试基本要求的A类考生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3.调剂考生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第一志愿报考专业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与我校相关专业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相同或相近。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4.调剂考生的</w:t>
      </w:r>
      <w:r>
        <w:rPr>
          <w:rFonts w:hint="eastAsia" w:ascii="仿宋_GB2312" w:hAnsi="仿宋_GB2312" w:eastAsia="仿宋_GB2312" w:cs="仿宋_GB2312"/>
          <w:sz w:val="28"/>
          <w:szCs w:val="28"/>
        </w:rPr>
        <w:t>初试科目与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我校相关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专业初试科目相同或相近，其中统考科目原则上应相同。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5.管理类联考考生调剂按照国家规定执行。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6.部分生源充足的专业将不接受校外考生调剂。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二、调剂流程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登陆“中国研究生招生信息网”(网址：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://yz.chsi.com.cn或http/yz.chsi.cn)%E7%9A%84%E2%80%9C%E5%85%A8%E5%9B%BD%E7%A1%95%E5%A3%AB%E7%A0%94%E7%A9%B6%E7%94%9F%E6%8B%9B%E7%94%9F%E8%B0%83%E5%89%82%E6%9C%8D%E5%8A%A1%E7%B3%BB%E7%BB%9F%E2%80%9D%EF%BC%88%E4%BB%A5%E4%B8%8B%E7%AE%80%E7%A7%B0%E2%80%9C%E8%B0%83%E5%89%82%E7%BD%91%E2%80%9D%EF%BC%89%E5%A1%AB%E6%8A%A5%E8%B0%83%E5%89%82%E7%94%B3%E8%AF%B7%E3%80%82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http://yz.chsi.com.cn或http://yz.chsi.cn)的“全国硕士研究生招生调剂服务系统”（以下简称“调剂网”）填报调剂申请。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2、调剂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志愿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网报时间：2018年3月23日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3、发送“复试通知”时间：2018年3月23日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4、考生通过“调剂网”在规定的时间内点击“接收复试通知”进行确认。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三、复试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具体安排见研究生院、相关学院通知。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调剂办法若有新的规定或补充，将另行公告。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760" w:firstLineChars="17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760" w:firstLineChars="17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华东交通大学研究生院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　　　　　　　　　　　　　 二〇一八年三月二十二日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 w:ascii="Helvetica Neue" w:hAnsi="Helvetica Neue" w:eastAsia="宋体" w:cs="Helvetica Neue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D5F97"/>
    <w:rsid w:val="107A4771"/>
    <w:rsid w:val="14C709F2"/>
    <w:rsid w:val="2BD65183"/>
    <w:rsid w:val="39ED5AF0"/>
    <w:rsid w:val="67071FCB"/>
    <w:rsid w:val="719D5F97"/>
    <w:rsid w:val="72EF4069"/>
    <w:rsid w:val="79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00"/>
      <w:sz w:val="18"/>
      <w:szCs w:val="18"/>
      <w:u w:val="none"/>
    </w:rPr>
  </w:style>
  <w:style w:type="character" w:styleId="6">
    <w:name w:val="Hyperlink"/>
    <w:basedOn w:val="3"/>
    <w:uiPriority w:val="0"/>
    <w:rPr>
      <w:color w:val="3333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2018-03-22T14:31:00Z</dcterms:created>
  <dc:creator>lenovo</dc:creator>
  <cp:lastModifiedBy>lenovo</cp:lastModifiedBy>
  <dcterms:modified xsi:type="dcterms:W3CDTF">2018-03-22T15:58:28Z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